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E8FFA" w14:textId="1B7035CC" w:rsidR="00974083" w:rsidRPr="00EE1CC1" w:rsidRDefault="00974083" w:rsidP="0097408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E1CC1">
        <w:rPr>
          <w:bCs/>
          <w:noProof w:val="0"/>
          <w:sz w:val="24"/>
          <w:szCs w:val="24"/>
        </w:rPr>
        <w:t>3GPP TSG-RAN WG2 Meeting #121</w:t>
      </w:r>
      <w:r>
        <w:rPr>
          <w:bCs/>
          <w:noProof w:val="0"/>
          <w:sz w:val="24"/>
          <w:szCs w:val="24"/>
        </w:rPr>
        <w:t>bis</w:t>
      </w:r>
      <w:r w:rsidRPr="00EE1CC1">
        <w:rPr>
          <w:bCs/>
          <w:noProof w:val="0"/>
          <w:sz w:val="24"/>
          <w:szCs w:val="24"/>
        </w:rPr>
        <w:tab/>
      </w:r>
      <w:r w:rsidRPr="00EE1CC1">
        <w:rPr>
          <w:rFonts w:hint="eastAsia"/>
          <w:bCs/>
          <w:noProof w:val="0"/>
          <w:sz w:val="24"/>
          <w:szCs w:val="24"/>
        </w:rPr>
        <w:t>R</w:t>
      </w:r>
      <w:r w:rsidRPr="00EE1CC1">
        <w:rPr>
          <w:bCs/>
          <w:noProof w:val="0"/>
          <w:sz w:val="24"/>
          <w:szCs w:val="24"/>
        </w:rPr>
        <w:t>2</w:t>
      </w:r>
      <w:r w:rsidRPr="00EE1CC1">
        <w:rPr>
          <w:rFonts w:hint="eastAsia"/>
          <w:bCs/>
          <w:noProof w:val="0"/>
          <w:sz w:val="24"/>
          <w:szCs w:val="24"/>
        </w:rPr>
        <w:t>-</w:t>
      </w:r>
      <w:r w:rsidRPr="00EE1CC1">
        <w:rPr>
          <w:bCs/>
          <w:noProof w:val="0"/>
          <w:sz w:val="24"/>
          <w:szCs w:val="24"/>
        </w:rPr>
        <w:t>23</w:t>
      </w:r>
      <w:r w:rsidR="00EF7A3E">
        <w:rPr>
          <w:bCs/>
          <w:noProof w:val="0"/>
          <w:sz w:val="24"/>
          <w:szCs w:val="24"/>
        </w:rPr>
        <w:t>02717</w:t>
      </w:r>
    </w:p>
    <w:p w14:paraId="0D06751E" w14:textId="77777777" w:rsidR="00974083" w:rsidRPr="00EE1CC1" w:rsidRDefault="00974083" w:rsidP="00974083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EE1CC1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17 – 26 April</w:t>
      </w:r>
      <w:r w:rsidRPr="00EE1CC1">
        <w:rPr>
          <w:rFonts w:eastAsia="SimSun"/>
          <w:bCs/>
          <w:sz w:val="24"/>
          <w:szCs w:val="24"/>
          <w:lang w:eastAsia="zh-CN"/>
        </w:rPr>
        <w:t xml:space="preserve"> 2023</w:t>
      </w:r>
    </w:p>
    <w:p w14:paraId="6E0F3017" w14:textId="77777777" w:rsidR="005C223B" w:rsidRDefault="005C223B" w:rsidP="00A209D6">
      <w:pPr>
        <w:pStyle w:val="Header"/>
        <w:rPr>
          <w:bCs/>
          <w:noProof w:val="0"/>
          <w:sz w:val="24"/>
        </w:rPr>
      </w:pPr>
    </w:p>
    <w:p w14:paraId="2D6AB09A" w14:textId="77777777" w:rsidR="00974083" w:rsidRPr="00B266B0" w:rsidRDefault="00974083" w:rsidP="00A209D6">
      <w:pPr>
        <w:pStyle w:val="Header"/>
        <w:rPr>
          <w:bCs/>
          <w:noProof w:val="0"/>
          <w:sz w:val="24"/>
        </w:rPr>
      </w:pPr>
    </w:p>
    <w:p w14:paraId="310B92C9" w14:textId="06D593D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74083">
        <w:rPr>
          <w:rFonts w:cs="Arial"/>
          <w:b/>
          <w:bCs/>
          <w:sz w:val="24"/>
          <w:lang w:eastAsia="ja-JP"/>
        </w:rPr>
        <w:t>7</w:t>
      </w:r>
      <w:r w:rsidR="003F571B">
        <w:rPr>
          <w:rFonts w:cs="Arial"/>
          <w:b/>
          <w:bCs/>
          <w:sz w:val="24"/>
          <w:lang w:eastAsia="ja-JP"/>
        </w:rPr>
        <w:t>.5.1</w:t>
      </w:r>
    </w:p>
    <w:p w14:paraId="73188B46" w14:textId="72241C3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C223B">
        <w:rPr>
          <w:rFonts w:ascii="Arial" w:hAnsi="Arial" w:cs="Arial"/>
          <w:b/>
          <w:bCs/>
          <w:sz w:val="24"/>
        </w:rPr>
        <w:t>, Qualcomm</w:t>
      </w:r>
      <w:r w:rsidR="00EF5773">
        <w:rPr>
          <w:rFonts w:ascii="Arial" w:hAnsi="Arial" w:cs="Arial"/>
          <w:b/>
          <w:bCs/>
          <w:sz w:val="24"/>
        </w:rPr>
        <w:t xml:space="preserve"> (Rapporteur</w:t>
      </w:r>
      <w:r w:rsidR="005C223B">
        <w:rPr>
          <w:rFonts w:ascii="Arial" w:hAnsi="Arial" w:cs="Arial"/>
          <w:b/>
          <w:bCs/>
          <w:sz w:val="24"/>
        </w:rPr>
        <w:t>s</w:t>
      </w:r>
      <w:r w:rsidR="00EF5773">
        <w:rPr>
          <w:rFonts w:ascii="Arial" w:hAnsi="Arial" w:cs="Arial"/>
          <w:b/>
          <w:bCs/>
          <w:sz w:val="24"/>
        </w:rPr>
        <w:t>)</w:t>
      </w:r>
    </w:p>
    <w:p w14:paraId="553D264F" w14:textId="79275CFF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F5773">
        <w:rPr>
          <w:rFonts w:ascii="Arial" w:hAnsi="Arial" w:cs="Arial"/>
          <w:b/>
          <w:bCs/>
          <w:sz w:val="24"/>
        </w:rPr>
        <w:t>XR SA</w:t>
      </w:r>
      <w:r w:rsidR="00F03DFA">
        <w:rPr>
          <w:rFonts w:ascii="Arial" w:hAnsi="Arial" w:cs="Arial"/>
          <w:b/>
          <w:bCs/>
          <w:sz w:val="24"/>
        </w:rPr>
        <w:t>4</w:t>
      </w:r>
      <w:r w:rsidR="00EF5773">
        <w:rPr>
          <w:rFonts w:ascii="Arial" w:hAnsi="Arial" w:cs="Arial"/>
          <w:b/>
          <w:bCs/>
          <w:sz w:val="24"/>
        </w:rPr>
        <w:t xml:space="preserve"> Status</w:t>
      </w:r>
    </w:p>
    <w:p w14:paraId="25F387E8" w14:textId="10CC872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909B6" w:rsidRPr="00EE1CC1">
        <w:rPr>
          <w:rFonts w:ascii="Arial" w:hAnsi="Arial" w:cs="Arial"/>
          <w:b/>
          <w:bCs/>
          <w:sz w:val="24"/>
        </w:rPr>
        <w:t>NR_XR_enh</w:t>
      </w:r>
      <w:r w:rsidR="00E909B6">
        <w:rPr>
          <w:rFonts w:ascii="Arial" w:hAnsi="Arial" w:cs="Arial"/>
          <w:b/>
          <w:bCs/>
          <w:sz w:val="24"/>
        </w:rPr>
        <w:t>-Core</w:t>
      </w:r>
      <w:r w:rsidR="00E909B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7627AA7B" w:rsidR="009339CB" w:rsidRDefault="00EF5773" w:rsidP="009339CB">
      <w:r>
        <w:t>This contribution gives a short overview of the status of the XR work in SA</w:t>
      </w:r>
      <w:r w:rsidR="00F03DFA">
        <w:t>4</w:t>
      </w:r>
      <w:r>
        <w:t>.</w:t>
      </w:r>
    </w:p>
    <w:p w14:paraId="7D484B6E" w14:textId="5A8746F0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B7499">
        <w:t>Status</w:t>
      </w:r>
    </w:p>
    <w:p w14:paraId="0E4DAD1A" w14:textId="1DA96B7C" w:rsidR="00260E72" w:rsidRDefault="00260E72" w:rsidP="009339CB">
      <w:r>
        <w:t>Since the last RAN2 meeting, the following has happened on SA</w:t>
      </w:r>
      <w:r w:rsidR="008C081F">
        <w:t>4</w:t>
      </w:r>
      <w:r>
        <w:t xml:space="preserve"> side</w:t>
      </w:r>
      <w:r w:rsidR="008C081F">
        <w:t xml:space="preserve"> for XR</w:t>
      </w:r>
      <w:r>
        <w:t>:</w:t>
      </w:r>
    </w:p>
    <w:p w14:paraId="69BFA737" w14:textId="4528AD47" w:rsidR="001C5694" w:rsidRPr="001C5694" w:rsidRDefault="00B96BE4" w:rsidP="000D02C0">
      <w:pPr>
        <w:pStyle w:val="B1"/>
      </w:pPr>
      <w:r>
        <w:t>-</w:t>
      </w:r>
      <w:r>
        <w:tab/>
      </w:r>
      <w:r w:rsidR="009A3021">
        <w:t xml:space="preserve">For the </w:t>
      </w:r>
      <w:r w:rsidR="00637EEE" w:rsidRPr="009A3021">
        <w:rPr>
          <w:i/>
          <w:iCs/>
        </w:rPr>
        <w:t>Immersive Real-time Communication for WebRTC</w:t>
      </w:r>
      <w:r w:rsidR="00637EEE" w:rsidRPr="0064253E">
        <w:t xml:space="preserve"> (</w:t>
      </w:r>
      <w:proofErr w:type="spellStart"/>
      <w:r w:rsidR="00637EEE" w:rsidRPr="0064253E">
        <w:t>iRTCW</w:t>
      </w:r>
      <w:proofErr w:type="spellEnd"/>
      <w:r w:rsidR="00637EEE" w:rsidRPr="0064253E">
        <w:t>)</w:t>
      </w:r>
      <w:r w:rsidR="0000465A">
        <w:t xml:space="preserve"> work, SA4 has agreed</w:t>
      </w:r>
      <w:r w:rsidR="000D02C0">
        <w:t xml:space="preserve"> a</w:t>
      </w:r>
      <w:r w:rsidR="000B21C3">
        <w:t xml:space="preserve"> new use case </w:t>
      </w:r>
      <w:r w:rsidR="001C5694" w:rsidRPr="001C5694">
        <w:t>for XR streaming over WebRTC</w:t>
      </w:r>
      <w:r w:rsidR="001C5694">
        <w:t xml:space="preserve"> </w:t>
      </w:r>
      <w:r w:rsidR="00713B7F">
        <w:t>[</w:t>
      </w:r>
      <w:hyperlink r:id="rId12" w:history="1">
        <w:r w:rsidR="00713B7F" w:rsidRPr="00286854">
          <w:rPr>
            <w:rStyle w:val="Hyperlink"/>
          </w:rPr>
          <w:t>S4-230389</w:t>
        </w:r>
      </w:hyperlink>
      <w:r w:rsidR="00713B7F">
        <w:t>]</w:t>
      </w:r>
      <w:r w:rsidR="00D3337C">
        <w:t>.</w:t>
      </w:r>
    </w:p>
    <w:p w14:paraId="5CEAC3CE" w14:textId="4859567C" w:rsidR="00834E73" w:rsidRDefault="00B96BE4" w:rsidP="00A35A94">
      <w:pPr>
        <w:pStyle w:val="B1"/>
      </w:pPr>
      <w:r>
        <w:t>-</w:t>
      </w:r>
      <w:r>
        <w:tab/>
      </w:r>
      <w:r w:rsidR="009A3021">
        <w:t xml:space="preserve">For the </w:t>
      </w:r>
      <w:r w:rsidR="00637EEE" w:rsidRPr="009A3021">
        <w:rPr>
          <w:i/>
          <w:iCs/>
        </w:rPr>
        <w:t>Traffic Models and Quality Evaluation Methods for Media and XR Services in 5G Systems</w:t>
      </w:r>
      <w:r w:rsidR="00637EEE">
        <w:t xml:space="preserve"> (</w:t>
      </w:r>
      <w:proofErr w:type="spellStart"/>
      <w:r w:rsidR="00637EEE" w:rsidRPr="005D270A">
        <w:rPr>
          <w:rFonts w:cs="Arial"/>
        </w:rPr>
        <w:t>FS_XRTraffic</w:t>
      </w:r>
      <w:proofErr w:type="spellEnd"/>
      <w:r w:rsidR="00637EEE">
        <w:t>)</w:t>
      </w:r>
      <w:r w:rsidR="0000465A">
        <w:t xml:space="preserve"> study, SA4 has </w:t>
      </w:r>
      <w:r w:rsidR="000D02C0">
        <w:t xml:space="preserve">agreed some </w:t>
      </w:r>
      <w:r w:rsidR="00A35A94">
        <w:t>updates</w:t>
      </w:r>
      <w:r w:rsidR="00834E73" w:rsidRPr="00834E73">
        <w:t xml:space="preserve"> to TR 26.926 on the content delivery model and uplink model</w:t>
      </w:r>
      <w:r w:rsidR="009611B0">
        <w:t>, including the LS content on Pose Information we received earlier</w:t>
      </w:r>
      <w:r w:rsidR="00B11AAE">
        <w:t xml:space="preserve"> [</w:t>
      </w:r>
      <w:hyperlink r:id="rId13" w:history="1">
        <w:r w:rsidR="00B11AAE" w:rsidRPr="004744B1">
          <w:rPr>
            <w:rStyle w:val="Hyperlink"/>
          </w:rPr>
          <w:t>S4-230089</w:t>
        </w:r>
      </w:hyperlink>
      <w:r w:rsidR="00B11AAE">
        <w:t>]</w:t>
      </w:r>
      <w:r w:rsidR="00D3337C">
        <w:t>.</w:t>
      </w:r>
    </w:p>
    <w:p w14:paraId="68195128" w14:textId="260C759D" w:rsidR="00610A50" w:rsidRDefault="00610A50" w:rsidP="00B96BE4">
      <w:pPr>
        <w:pStyle w:val="B1"/>
      </w:pPr>
      <w:r>
        <w:t>-</w:t>
      </w:r>
      <w:r>
        <w:tab/>
        <w:t xml:space="preserve">For the </w:t>
      </w:r>
      <w:r w:rsidRPr="00A35A94">
        <w:rPr>
          <w:i/>
          <w:iCs/>
        </w:rPr>
        <w:t>5G Real-Time Transport Protocols</w:t>
      </w:r>
      <w:r w:rsidR="000D02C0">
        <w:t xml:space="preserve"> (</w:t>
      </w:r>
      <w:r w:rsidR="000D02C0" w:rsidRPr="000D02C0">
        <w:t>5G_RTP</w:t>
      </w:r>
      <w:r w:rsidR="000D02C0">
        <w:t>) work, SA4</w:t>
      </w:r>
      <w:r w:rsidR="00A35A94">
        <w:t xml:space="preserve"> has discussed </w:t>
      </w:r>
      <w:r w:rsidR="009D1422">
        <w:t>PDU Sets</w:t>
      </w:r>
      <w:r w:rsidR="009307F3">
        <w:t xml:space="preserve"> transport, PDU Set marking, importance and corresponding header extensions but has not agreed anything yet.</w:t>
      </w:r>
    </w:p>
    <w:p w14:paraId="626E178F" w14:textId="411F47FB" w:rsidR="00637EEE" w:rsidRDefault="00B96BE4" w:rsidP="00B96BE4">
      <w:pPr>
        <w:pStyle w:val="B1"/>
      </w:pPr>
      <w:r>
        <w:t>-</w:t>
      </w:r>
      <w:r>
        <w:tab/>
      </w:r>
      <w:r w:rsidR="009A3021">
        <w:t xml:space="preserve">For the </w:t>
      </w:r>
      <w:r w:rsidR="00637EEE" w:rsidRPr="00610A50">
        <w:rPr>
          <w:i/>
          <w:iCs/>
        </w:rPr>
        <w:t>Media Capabilities for Augmented Reality</w:t>
      </w:r>
      <w:r w:rsidR="00637EEE" w:rsidRPr="00637EEE">
        <w:t xml:space="preserve"> (</w:t>
      </w:r>
      <w:proofErr w:type="spellStart"/>
      <w:r w:rsidR="00637EEE" w:rsidRPr="00637EEE">
        <w:t>MeCAR</w:t>
      </w:r>
      <w:proofErr w:type="spellEnd"/>
      <w:r w:rsidR="00637EEE" w:rsidRPr="00637EEE">
        <w:t>)</w:t>
      </w:r>
      <w:r w:rsidR="009A3021">
        <w:t xml:space="preserve"> work</w:t>
      </w:r>
      <w:r w:rsidR="00762E0E">
        <w:t>, SA4 has agreed</w:t>
      </w:r>
      <w:r w:rsidR="00637EEE">
        <w:t>:</w:t>
      </w:r>
      <w:r w:rsidR="009A3021">
        <w:t xml:space="preserve"> </w:t>
      </w:r>
    </w:p>
    <w:p w14:paraId="0954CFA7" w14:textId="28BB891C" w:rsidR="00E20DF4" w:rsidRDefault="00637EEE" w:rsidP="00637EEE">
      <w:pPr>
        <w:pStyle w:val="B2"/>
      </w:pPr>
      <w:r>
        <w:t>-</w:t>
      </w:r>
      <w:r w:rsidR="00B3492E">
        <w:tab/>
        <w:t>XR Device and Format [</w:t>
      </w:r>
      <w:hyperlink r:id="rId14" w:history="1">
        <w:r w:rsidR="00B3492E" w:rsidRPr="00D639F9">
          <w:rPr>
            <w:rStyle w:val="Hyperlink"/>
          </w:rPr>
          <w:t>S4-230093</w:t>
        </w:r>
      </w:hyperlink>
      <w:r w:rsidR="00B3492E">
        <w:t>]</w:t>
      </w:r>
      <w:r w:rsidR="00A81F5A">
        <w:t>:</w:t>
      </w:r>
    </w:p>
    <w:p w14:paraId="1D7BE1D4" w14:textId="7A10BDC8" w:rsidR="006F0F0C" w:rsidRDefault="00ED76DA" w:rsidP="00CD1322">
      <w:pPr>
        <w:pStyle w:val="B2"/>
        <w:jc w:val="center"/>
      </w:pPr>
      <w:r>
        <w:rPr>
          <w:noProof/>
        </w:rPr>
      </w:r>
      <w:r w:rsidR="00ED76DA">
        <w:rPr>
          <w:noProof/>
        </w:rPr>
        <w:object w:dxaOrig="24271" w:dyaOrig="10531" w14:anchorId="6F4DA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35pt;height:181.35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742236090" r:id="rId16"/>
        </w:object>
      </w:r>
    </w:p>
    <w:p w14:paraId="0E35D76C" w14:textId="2EAFC8EA" w:rsidR="006F0F0C" w:rsidRDefault="00CD1322" w:rsidP="00CD1322">
      <w:pPr>
        <w:pStyle w:val="TF"/>
      </w:pPr>
      <w:r>
        <w:t xml:space="preserve">Figure 1: </w:t>
      </w:r>
      <w:r w:rsidR="00A81F5A" w:rsidRPr="00A81F5A">
        <w:t>AR UE device architecture</w:t>
      </w:r>
    </w:p>
    <w:p w14:paraId="7CC21A83" w14:textId="03C05656" w:rsidR="00B3492E" w:rsidRDefault="00E20DF4" w:rsidP="00637EEE">
      <w:pPr>
        <w:pStyle w:val="B2"/>
      </w:pPr>
      <w:r>
        <w:t>-</w:t>
      </w:r>
      <w:r>
        <w:tab/>
      </w:r>
      <w:r w:rsidRPr="00E20DF4">
        <w:t xml:space="preserve">Aligning </w:t>
      </w:r>
      <w:proofErr w:type="spellStart"/>
      <w:r w:rsidRPr="00E20DF4">
        <w:t>MeCAR</w:t>
      </w:r>
      <w:proofErr w:type="spellEnd"/>
      <w:r w:rsidRPr="00E20DF4">
        <w:t xml:space="preserve"> UE architectures on the XR Client generic architecture</w:t>
      </w:r>
      <w:r>
        <w:t xml:space="preserve"> [</w:t>
      </w:r>
      <w:hyperlink r:id="rId17" w:history="1">
        <w:r w:rsidR="00A92DF2" w:rsidRPr="0066591E">
          <w:rPr>
            <w:rStyle w:val="Hyperlink"/>
          </w:rPr>
          <w:t>S4-230212</w:t>
        </w:r>
      </w:hyperlink>
      <w:r>
        <w:t>]</w:t>
      </w:r>
      <w:r w:rsidR="00A92DF2">
        <w:t>;</w:t>
      </w:r>
    </w:p>
    <w:p w14:paraId="793F98D4" w14:textId="5A86742E" w:rsidR="00A63207" w:rsidRDefault="00A92DF2" w:rsidP="00A63207">
      <w:pPr>
        <w:pStyle w:val="B2"/>
      </w:pPr>
      <w:r>
        <w:t>-</w:t>
      </w:r>
      <w:r>
        <w:tab/>
      </w:r>
      <w:r w:rsidR="000E553C">
        <w:t>Metrics Framework</w:t>
      </w:r>
      <w:r w:rsidR="00A63207">
        <w:t xml:space="preserve"> including relevant KPIs for XR and AR</w:t>
      </w:r>
      <w:r w:rsidR="000E553C">
        <w:t xml:space="preserve"> [</w:t>
      </w:r>
      <w:hyperlink r:id="rId18" w:history="1">
        <w:r w:rsidR="007A3B7B" w:rsidRPr="007A3B7B">
          <w:rPr>
            <w:rStyle w:val="Hyperlink"/>
          </w:rPr>
          <w:t>S4-230095</w:t>
        </w:r>
      </w:hyperlink>
      <w:r w:rsidR="007A3B7B">
        <w:t>]</w:t>
      </w:r>
      <w:r w:rsidR="00A63207">
        <w:t>, for instance:</w:t>
      </w:r>
    </w:p>
    <w:p w14:paraId="74B636F0" w14:textId="6372C887" w:rsidR="00AF5588" w:rsidRDefault="00A63207" w:rsidP="00AF5588">
      <w:pPr>
        <w:pStyle w:val="B3"/>
      </w:pPr>
      <w:r>
        <w:t>-</w:t>
      </w:r>
      <w:r>
        <w:tab/>
      </w:r>
      <w:r w:rsidR="00AF5588">
        <w:t>Display refresh rate: 60 Hz minimum, 90 Hz acceptable, 120 Hz and beyond desired</w:t>
      </w:r>
      <w:r w:rsidR="006E3A56">
        <w:t>;</w:t>
      </w:r>
    </w:p>
    <w:p w14:paraId="1EA49F4A" w14:textId="61C6FB5D" w:rsidR="00347DB6" w:rsidRDefault="00347DB6" w:rsidP="00347DB6">
      <w:pPr>
        <w:pStyle w:val="B3"/>
      </w:pPr>
      <w:r>
        <w:t>-</w:t>
      </w:r>
      <w:r>
        <w:tab/>
        <w:t>Field of view: 30 by 20 degrees acceptable, 40 by 40 degrees desired;</w:t>
      </w:r>
    </w:p>
    <w:p w14:paraId="27045752" w14:textId="33573251" w:rsidR="00FB4DB3" w:rsidRDefault="00347DB6" w:rsidP="00FB4DB3">
      <w:pPr>
        <w:pStyle w:val="B3"/>
      </w:pPr>
      <w:r>
        <w:t>-</w:t>
      </w:r>
      <w:r>
        <w:tab/>
        <w:t>Resolution per eye</w:t>
      </w:r>
      <w:r w:rsidR="00FB4DB3">
        <w:t xml:space="preserve"> for 30 x 20 degrees: 1.5K by 1K per eye required, 1.8K by 1.2K desired;</w:t>
      </w:r>
    </w:p>
    <w:p w14:paraId="62D4DA8A" w14:textId="379D9483" w:rsidR="00347DB6" w:rsidRDefault="00FB4DB3" w:rsidP="00FB4DB3">
      <w:pPr>
        <w:pStyle w:val="B3"/>
      </w:pPr>
      <w:r>
        <w:t>-</w:t>
      </w:r>
      <w:r>
        <w:tab/>
        <w:t>Resolution per eye for 40 x 40 degrees: 2K by 2K required, 2.5 K by 2.5 K desired;</w:t>
      </w:r>
    </w:p>
    <w:p w14:paraId="71591786" w14:textId="7DF2B766" w:rsidR="00AF5588" w:rsidRDefault="006E3A56" w:rsidP="00AF5588">
      <w:pPr>
        <w:pStyle w:val="B3"/>
      </w:pPr>
      <w:r>
        <w:t>-</w:t>
      </w:r>
      <w:r>
        <w:tab/>
        <w:t>Tracking frequency: at least 1000Hz;</w:t>
      </w:r>
    </w:p>
    <w:p w14:paraId="6AC0F276" w14:textId="48E22B7D" w:rsidR="006E3A56" w:rsidRPr="007F6781" w:rsidRDefault="006E3A56" w:rsidP="00AF5588">
      <w:pPr>
        <w:pStyle w:val="B3"/>
        <w:rPr>
          <w:lang w:val="en-US"/>
        </w:rPr>
      </w:pPr>
      <w:r>
        <w:t>-</w:t>
      </w:r>
      <w:r>
        <w:tab/>
      </w:r>
      <w:r w:rsidR="007F6781">
        <w:t xml:space="preserve">Maximum available power: </w:t>
      </w:r>
      <w:r w:rsidR="007F6781" w:rsidRPr="007F6781">
        <w:t>AR Glass: below 1 W, typically 500mW</w:t>
      </w:r>
      <w:r w:rsidR="007F6781">
        <w:t>;</w:t>
      </w:r>
    </w:p>
    <w:p w14:paraId="6D184985" w14:textId="15C856B1" w:rsidR="00D3337C" w:rsidRDefault="005C3579" w:rsidP="005C3579">
      <w:pPr>
        <w:pStyle w:val="B2"/>
      </w:pPr>
      <w:r>
        <w:t>-</w:t>
      </w:r>
      <w:r>
        <w:tab/>
        <w:t>Timing model for XR pose delivery</w:t>
      </w:r>
      <w:r w:rsidR="00833B8A">
        <w:t xml:space="preserve"> [</w:t>
      </w:r>
      <w:hyperlink r:id="rId19" w:history="1">
        <w:r w:rsidR="00833B8A" w:rsidRPr="00FE43FE">
          <w:rPr>
            <w:rStyle w:val="Hyperlink"/>
          </w:rPr>
          <w:t>S4-230390</w:t>
        </w:r>
      </w:hyperlink>
      <w:r w:rsidR="00833B8A">
        <w:t>]</w:t>
      </w:r>
      <w:r w:rsidR="00F257CE">
        <w:t>;</w:t>
      </w:r>
    </w:p>
    <w:p w14:paraId="7664E211" w14:textId="785BCA4A" w:rsidR="00F257CE" w:rsidRDefault="004116EA" w:rsidP="005C3579">
      <w:pPr>
        <w:pStyle w:val="B2"/>
      </w:pPr>
      <w:r>
        <w:t>-</w:t>
      </w:r>
      <w:r>
        <w:tab/>
        <w:t xml:space="preserve">Provision of </w:t>
      </w:r>
      <w:r w:rsidRPr="004116EA">
        <w:t xml:space="preserve">transparency information </w:t>
      </w:r>
      <w:r w:rsidR="007A1271">
        <w:t>[</w:t>
      </w:r>
      <w:hyperlink r:id="rId20" w:history="1">
        <w:r w:rsidR="00585D65" w:rsidRPr="00585D65">
          <w:rPr>
            <w:rStyle w:val="Hyperlink"/>
          </w:rPr>
          <w:t>S4-230392</w:t>
        </w:r>
      </w:hyperlink>
      <w:r w:rsidR="007A1271">
        <w:t>]</w:t>
      </w:r>
      <w:r w:rsidR="00585D65">
        <w:t>.</w:t>
      </w:r>
    </w:p>
    <w:p w14:paraId="3300473B" w14:textId="1EDD7134" w:rsidR="00111618" w:rsidRDefault="0000465A" w:rsidP="00111618">
      <w:pPr>
        <w:pStyle w:val="B1"/>
      </w:pPr>
      <w:r>
        <w:t>-</w:t>
      </w:r>
      <w:r>
        <w:tab/>
        <w:t xml:space="preserve">A new Rel-18 work item on </w:t>
      </w:r>
      <w:r w:rsidRPr="0000465A">
        <w:rPr>
          <w:i/>
          <w:iCs/>
        </w:rPr>
        <w:t>Immersive Audio for Split Rendering Scenarios</w:t>
      </w:r>
      <w:r w:rsidRPr="0000465A">
        <w:t xml:space="preserve"> (ISAR)</w:t>
      </w:r>
      <w:r>
        <w:t xml:space="preserve"> was agreed (completion target 03/2024), which </w:t>
      </w:r>
      <w:r w:rsidR="00EB24EA">
        <w:t>aims to d</w:t>
      </w:r>
      <w:r w:rsidR="00EB24EA" w:rsidRPr="00EB24EA">
        <w:t>evelop solutions for immersive binaural audio on head-tracked devices that are compatible with the envisaged split architectures for AR/XR</w:t>
      </w:r>
      <w:r w:rsidR="008F2F6D">
        <w:t xml:space="preserve"> [</w:t>
      </w:r>
      <w:hyperlink r:id="rId21" w:history="1">
        <w:r w:rsidR="008F2F6D" w:rsidRPr="00111618">
          <w:rPr>
            <w:rStyle w:val="Hyperlink"/>
          </w:rPr>
          <w:t>SP-230167</w:t>
        </w:r>
      </w:hyperlink>
      <w:r w:rsidR="008F2F6D">
        <w:t>]</w:t>
      </w:r>
      <w:r w:rsidR="00111618">
        <w:t>.</w:t>
      </w:r>
    </w:p>
    <w:p w14:paraId="049F5A69" w14:textId="4240CA3E" w:rsidR="00111618" w:rsidRDefault="00111618" w:rsidP="00111618">
      <w:pPr>
        <w:pStyle w:val="B1"/>
      </w:pPr>
      <w:r>
        <w:t>-</w:t>
      </w:r>
      <w:r>
        <w:tab/>
      </w:r>
      <w:r w:rsidR="00F06942">
        <w:t xml:space="preserve">An LS </w:t>
      </w:r>
      <w:r w:rsidR="00F06942" w:rsidRPr="00F06942">
        <w:t>on the Design of RTP Header Extension for PDU set handling</w:t>
      </w:r>
      <w:r w:rsidR="00F06942">
        <w:t xml:space="preserve"> was sent to SA2, cc RAN2 </w:t>
      </w:r>
      <w:r w:rsidR="001F1254">
        <w:t>asking for clari</w:t>
      </w:r>
      <w:r w:rsidR="00F06ED5">
        <w:t>fications</w:t>
      </w:r>
      <w:r w:rsidR="00603A89">
        <w:t xml:space="preserve"> </w:t>
      </w:r>
      <w:r w:rsidR="00603A89">
        <w:t>[</w:t>
      </w:r>
      <w:hyperlink r:id="rId22" w:history="1">
        <w:r w:rsidR="00603A89" w:rsidRPr="00FC00BD">
          <w:rPr>
            <w:rStyle w:val="Hyperlink"/>
          </w:rPr>
          <w:t>S4-230419</w:t>
        </w:r>
      </w:hyperlink>
      <w:r w:rsidR="00603A89">
        <w:t>]</w:t>
      </w:r>
      <w:r w:rsidR="00F06ED5">
        <w:t>.</w:t>
      </w:r>
    </w:p>
    <w:p w14:paraId="337BCDF7" w14:textId="411735DB" w:rsidR="004D653F" w:rsidRPr="004D653F" w:rsidRDefault="00A06136" w:rsidP="004D653F">
      <w:pPr>
        <w:rPr>
          <w:lang w:eastAsia="zh-CN"/>
        </w:rPr>
      </w:pPr>
      <w:r>
        <w:rPr>
          <w:lang w:eastAsia="zh-CN"/>
        </w:rPr>
        <w:t xml:space="preserve"> </w:t>
      </w:r>
    </w:p>
    <w:sectPr w:rsidR="004D653F" w:rsidRPr="004D653F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FECD7" w14:textId="77777777" w:rsidR="006B2BB7" w:rsidRDefault="006B2BB7">
      <w:r>
        <w:separator/>
      </w:r>
    </w:p>
  </w:endnote>
  <w:endnote w:type="continuationSeparator" w:id="0">
    <w:p w14:paraId="4F938758" w14:textId="77777777" w:rsidR="006B2BB7" w:rsidRDefault="006B2BB7">
      <w:r>
        <w:continuationSeparator/>
      </w:r>
    </w:p>
  </w:endnote>
  <w:endnote w:type="continuationNotice" w:id="1">
    <w:p w14:paraId="6F4EDCAE" w14:textId="77777777" w:rsidR="006B2BB7" w:rsidRDefault="006B2B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EAA83" w14:textId="77777777" w:rsidR="009D6309" w:rsidRDefault="009D63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29AE7" w14:textId="77777777" w:rsidR="009D6309" w:rsidRDefault="009D63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9DBCC" w14:textId="77777777" w:rsidR="009D6309" w:rsidRDefault="009D63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D2D1C" w14:textId="77777777" w:rsidR="006B2BB7" w:rsidRDefault="006B2BB7">
      <w:r>
        <w:separator/>
      </w:r>
    </w:p>
  </w:footnote>
  <w:footnote w:type="continuationSeparator" w:id="0">
    <w:p w14:paraId="6A78B89B" w14:textId="77777777" w:rsidR="006B2BB7" w:rsidRDefault="006B2BB7">
      <w:r>
        <w:continuationSeparator/>
      </w:r>
    </w:p>
  </w:footnote>
  <w:footnote w:type="continuationNotice" w:id="1">
    <w:p w14:paraId="54CBA832" w14:textId="77777777" w:rsidR="006B2BB7" w:rsidRDefault="006B2B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1D26" w14:textId="77777777" w:rsidR="009D6309" w:rsidRDefault="009D63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CE85" w14:textId="77777777" w:rsidR="009D6309" w:rsidRDefault="009D63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080E" w14:textId="77777777" w:rsidR="009D6309" w:rsidRDefault="009D63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455F43"/>
    <w:multiLevelType w:val="hybridMultilevel"/>
    <w:tmpl w:val="F2A2BA18"/>
    <w:lvl w:ilvl="0" w:tplc="4D82CD7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4"/>
  </w:num>
  <w:num w:numId="5" w16cid:durableId="630793192">
    <w:abstractNumId w:val="3"/>
  </w:num>
  <w:num w:numId="6" w16cid:durableId="1154301696">
    <w:abstractNumId w:val="5"/>
  </w:num>
  <w:num w:numId="7" w16cid:durableId="1489399165">
    <w:abstractNumId w:val="6"/>
  </w:num>
  <w:num w:numId="8" w16cid:durableId="1881743122">
    <w:abstractNumId w:val="2"/>
  </w:num>
  <w:num w:numId="9" w16cid:durableId="2034989773">
    <w:abstractNumId w:val="8"/>
  </w:num>
  <w:num w:numId="10" w16cid:durableId="3052033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65A"/>
    <w:rsid w:val="00006C10"/>
    <w:rsid w:val="00011585"/>
    <w:rsid w:val="00016557"/>
    <w:rsid w:val="00023C40"/>
    <w:rsid w:val="000268C5"/>
    <w:rsid w:val="00033397"/>
    <w:rsid w:val="000335D6"/>
    <w:rsid w:val="00040095"/>
    <w:rsid w:val="00043E06"/>
    <w:rsid w:val="00043F4F"/>
    <w:rsid w:val="00050C96"/>
    <w:rsid w:val="0005669A"/>
    <w:rsid w:val="00065268"/>
    <w:rsid w:val="00073C9C"/>
    <w:rsid w:val="000756E2"/>
    <w:rsid w:val="00076412"/>
    <w:rsid w:val="00080512"/>
    <w:rsid w:val="00083E24"/>
    <w:rsid w:val="00090468"/>
    <w:rsid w:val="00094568"/>
    <w:rsid w:val="000A0F69"/>
    <w:rsid w:val="000B21C3"/>
    <w:rsid w:val="000B4120"/>
    <w:rsid w:val="000B7499"/>
    <w:rsid w:val="000B7BCF"/>
    <w:rsid w:val="000C31B9"/>
    <w:rsid w:val="000C522B"/>
    <w:rsid w:val="000C6AE7"/>
    <w:rsid w:val="000C6FF8"/>
    <w:rsid w:val="000D02C0"/>
    <w:rsid w:val="000D0C50"/>
    <w:rsid w:val="000D58AB"/>
    <w:rsid w:val="000E32E6"/>
    <w:rsid w:val="000E553C"/>
    <w:rsid w:val="000F1C4B"/>
    <w:rsid w:val="000F3F3F"/>
    <w:rsid w:val="00110217"/>
    <w:rsid w:val="00111618"/>
    <w:rsid w:val="00112F1A"/>
    <w:rsid w:val="00122B6A"/>
    <w:rsid w:val="00135013"/>
    <w:rsid w:val="001440AB"/>
    <w:rsid w:val="00145075"/>
    <w:rsid w:val="00162E1E"/>
    <w:rsid w:val="001709F6"/>
    <w:rsid w:val="00172CD0"/>
    <w:rsid w:val="001741A0"/>
    <w:rsid w:val="00175FA0"/>
    <w:rsid w:val="001913E3"/>
    <w:rsid w:val="00194CD0"/>
    <w:rsid w:val="00197505"/>
    <w:rsid w:val="001A7710"/>
    <w:rsid w:val="001B0411"/>
    <w:rsid w:val="001B49C9"/>
    <w:rsid w:val="001C05DD"/>
    <w:rsid w:val="001C1F67"/>
    <w:rsid w:val="001C23F4"/>
    <w:rsid w:val="001C4F79"/>
    <w:rsid w:val="001C5694"/>
    <w:rsid w:val="001F1254"/>
    <w:rsid w:val="001F168B"/>
    <w:rsid w:val="001F7831"/>
    <w:rsid w:val="00204045"/>
    <w:rsid w:val="00204717"/>
    <w:rsid w:val="0020712B"/>
    <w:rsid w:val="0021408D"/>
    <w:rsid w:val="0021651A"/>
    <w:rsid w:val="00220D54"/>
    <w:rsid w:val="0022463F"/>
    <w:rsid w:val="0022606D"/>
    <w:rsid w:val="00231728"/>
    <w:rsid w:val="00231871"/>
    <w:rsid w:val="002402FF"/>
    <w:rsid w:val="00244A05"/>
    <w:rsid w:val="00250404"/>
    <w:rsid w:val="00256B74"/>
    <w:rsid w:val="00260E72"/>
    <w:rsid w:val="002610D8"/>
    <w:rsid w:val="002747EC"/>
    <w:rsid w:val="00274A75"/>
    <w:rsid w:val="002855BF"/>
    <w:rsid w:val="00286468"/>
    <w:rsid w:val="002866DD"/>
    <w:rsid w:val="00286854"/>
    <w:rsid w:val="00297808"/>
    <w:rsid w:val="002A4D34"/>
    <w:rsid w:val="002A75E3"/>
    <w:rsid w:val="002B2988"/>
    <w:rsid w:val="002B3B5E"/>
    <w:rsid w:val="002B589A"/>
    <w:rsid w:val="002C511C"/>
    <w:rsid w:val="002C69DC"/>
    <w:rsid w:val="002C6A49"/>
    <w:rsid w:val="002D1114"/>
    <w:rsid w:val="002D32A5"/>
    <w:rsid w:val="002D3AF8"/>
    <w:rsid w:val="002D3BB0"/>
    <w:rsid w:val="002F0D22"/>
    <w:rsid w:val="002F626E"/>
    <w:rsid w:val="00311B17"/>
    <w:rsid w:val="003164B0"/>
    <w:rsid w:val="003172DC"/>
    <w:rsid w:val="00324ED3"/>
    <w:rsid w:val="003257DD"/>
    <w:rsid w:val="00325AE3"/>
    <w:rsid w:val="00326069"/>
    <w:rsid w:val="00347DB6"/>
    <w:rsid w:val="0035462D"/>
    <w:rsid w:val="0036037D"/>
    <w:rsid w:val="00362FAE"/>
    <w:rsid w:val="0036459E"/>
    <w:rsid w:val="00364B41"/>
    <w:rsid w:val="00366962"/>
    <w:rsid w:val="003732DB"/>
    <w:rsid w:val="00374170"/>
    <w:rsid w:val="00383096"/>
    <w:rsid w:val="003830AB"/>
    <w:rsid w:val="00385685"/>
    <w:rsid w:val="00386841"/>
    <w:rsid w:val="00390B79"/>
    <w:rsid w:val="0039346C"/>
    <w:rsid w:val="003A2925"/>
    <w:rsid w:val="003A41EF"/>
    <w:rsid w:val="003A4B6F"/>
    <w:rsid w:val="003A7C37"/>
    <w:rsid w:val="003B1097"/>
    <w:rsid w:val="003B40AD"/>
    <w:rsid w:val="003C4E37"/>
    <w:rsid w:val="003E16BE"/>
    <w:rsid w:val="003E360B"/>
    <w:rsid w:val="003E5A92"/>
    <w:rsid w:val="003E699A"/>
    <w:rsid w:val="003F4E28"/>
    <w:rsid w:val="003F571B"/>
    <w:rsid w:val="004006E8"/>
    <w:rsid w:val="0040098B"/>
    <w:rsid w:val="00401855"/>
    <w:rsid w:val="00402E01"/>
    <w:rsid w:val="004034D9"/>
    <w:rsid w:val="00404C15"/>
    <w:rsid w:val="00410B3C"/>
    <w:rsid w:val="004116EA"/>
    <w:rsid w:val="00435C52"/>
    <w:rsid w:val="00446C3A"/>
    <w:rsid w:val="004553EA"/>
    <w:rsid w:val="004609B2"/>
    <w:rsid w:val="004618B0"/>
    <w:rsid w:val="004646B9"/>
    <w:rsid w:val="00465587"/>
    <w:rsid w:val="004744B1"/>
    <w:rsid w:val="00477455"/>
    <w:rsid w:val="004A1F7B"/>
    <w:rsid w:val="004A26A0"/>
    <w:rsid w:val="004A5362"/>
    <w:rsid w:val="004B749E"/>
    <w:rsid w:val="004C44D2"/>
    <w:rsid w:val="004D0A9A"/>
    <w:rsid w:val="004D23AC"/>
    <w:rsid w:val="004D3578"/>
    <w:rsid w:val="004D380D"/>
    <w:rsid w:val="004D4512"/>
    <w:rsid w:val="004D653F"/>
    <w:rsid w:val="004D6D89"/>
    <w:rsid w:val="004E213A"/>
    <w:rsid w:val="004E4BD2"/>
    <w:rsid w:val="004F4540"/>
    <w:rsid w:val="004F4B74"/>
    <w:rsid w:val="004F73A7"/>
    <w:rsid w:val="00502EC6"/>
    <w:rsid w:val="00502F86"/>
    <w:rsid w:val="00503171"/>
    <w:rsid w:val="00505010"/>
    <w:rsid w:val="00506C28"/>
    <w:rsid w:val="0052042E"/>
    <w:rsid w:val="00533844"/>
    <w:rsid w:val="00534DA0"/>
    <w:rsid w:val="00537361"/>
    <w:rsid w:val="00543E6C"/>
    <w:rsid w:val="00546B16"/>
    <w:rsid w:val="00565087"/>
    <w:rsid w:val="0056573F"/>
    <w:rsid w:val="00571279"/>
    <w:rsid w:val="005776E3"/>
    <w:rsid w:val="005818B9"/>
    <w:rsid w:val="005818BC"/>
    <w:rsid w:val="00585D65"/>
    <w:rsid w:val="0059315C"/>
    <w:rsid w:val="005A13AB"/>
    <w:rsid w:val="005A49C6"/>
    <w:rsid w:val="005A6E87"/>
    <w:rsid w:val="005B2E6B"/>
    <w:rsid w:val="005B4407"/>
    <w:rsid w:val="005C223B"/>
    <w:rsid w:val="005C2EBA"/>
    <w:rsid w:val="005C3579"/>
    <w:rsid w:val="005C4276"/>
    <w:rsid w:val="005C6383"/>
    <w:rsid w:val="005C766E"/>
    <w:rsid w:val="005C7CD5"/>
    <w:rsid w:val="005E4653"/>
    <w:rsid w:val="005F00C0"/>
    <w:rsid w:val="005F5561"/>
    <w:rsid w:val="00603A89"/>
    <w:rsid w:val="00610A50"/>
    <w:rsid w:val="00611566"/>
    <w:rsid w:val="0061688C"/>
    <w:rsid w:val="00630558"/>
    <w:rsid w:val="00637EEE"/>
    <w:rsid w:val="0064253E"/>
    <w:rsid w:val="00646D99"/>
    <w:rsid w:val="00656910"/>
    <w:rsid w:val="006574C0"/>
    <w:rsid w:val="00657CA7"/>
    <w:rsid w:val="00661E84"/>
    <w:rsid w:val="0066591E"/>
    <w:rsid w:val="00674FB4"/>
    <w:rsid w:val="0068576D"/>
    <w:rsid w:val="00695C17"/>
    <w:rsid w:val="00696821"/>
    <w:rsid w:val="006A144B"/>
    <w:rsid w:val="006A1C0D"/>
    <w:rsid w:val="006B13ED"/>
    <w:rsid w:val="006B2BB7"/>
    <w:rsid w:val="006B7D2D"/>
    <w:rsid w:val="006C27E3"/>
    <w:rsid w:val="006C2CCD"/>
    <w:rsid w:val="006C54EB"/>
    <w:rsid w:val="006C66D8"/>
    <w:rsid w:val="006C7817"/>
    <w:rsid w:val="006D1E24"/>
    <w:rsid w:val="006D35DE"/>
    <w:rsid w:val="006D523E"/>
    <w:rsid w:val="006E1057"/>
    <w:rsid w:val="006E1417"/>
    <w:rsid w:val="006E3A56"/>
    <w:rsid w:val="006F0F0C"/>
    <w:rsid w:val="006F6A2C"/>
    <w:rsid w:val="007069DC"/>
    <w:rsid w:val="00710201"/>
    <w:rsid w:val="00713B7F"/>
    <w:rsid w:val="00715561"/>
    <w:rsid w:val="0072073A"/>
    <w:rsid w:val="00727703"/>
    <w:rsid w:val="007342B5"/>
    <w:rsid w:val="00734A5B"/>
    <w:rsid w:val="00740968"/>
    <w:rsid w:val="00744E76"/>
    <w:rsid w:val="007512B4"/>
    <w:rsid w:val="00752438"/>
    <w:rsid w:val="00757D40"/>
    <w:rsid w:val="00762E0E"/>
    <w:rsid w:val="007662B5"/>
    <w:rsid w:val="00781F0F"/>
    <w:rsid w:val="0078727C"/>
    <w:rsid w:val="0079049D"/>
    <w:rsid w:val="00793DC5"/>
    <w:rsid w:val="00796823"/>
    <w:rsid w:val="007A0415"/>
    <w:rsid w:val="007A1271"/>
    <w:rsid w:val="007A2E55"/>
    <w:rsid w:val="007A3B7B"/>
    <w:rsid w:val="007B18D8"/>
    <w:rsid w:val="007C095F"/>
    <w:rsid w:val="007C2DD0"/>
    <w:rsid w:val="007E0427"/>
    <w:rsid w:val="007E157A"/>
    <w:rsid w:val="007F2E08"/>
    <w:rsid w:val="007F6781"/>
    <w:rsid w:val="007F68E0"/>
    <w:rsid w:val="008024FA"/>
    <w:rsid w:val="008027F4"/>
    <w:rsid w:val="008028A4"/>
    <w:rsid w:val="008056EC"/>
    <w:rsid w:val="0080749A"/>
    <w:rsid w:val="00813245"/>
    <w:rsid w:val="00817F94"/>
    <w:rsid w:val="00823B8C"/>
    <w:rsid w:val="00833B8A"/>
    <w:rsid w:val="00834E73"/>
    <w:rsid w:val="00840DE0"/>
    <w:rsid w:val="00843913"/>
    <w:rsid w:val="00843A82"/>
    <w:rsid w:val="00846730"/>
    <w:rsid w:val="00847CD0"/>
    <w:rsid w:val="008607A8"/>
    <w:rsid w:val="008630BC"/>
    <w:rsid w:val="0086354A"/>
    <w:rsid w:val="00870700"/>
    <w:rsid w:val="00874352"/>
    <w:rsid w:val="008768CA"/>
    <w:rsid w:val="00877EF9"/>
    <w:rsid w:val="00880559"/>
    <w:rsid w:val="008930D2"/>
    <w:rsid w:val="00893BBC"/>
    <w:rsid w:val="00895549"/>
    <w:rsid w:val="008A4E6A"/>
    <w:rsid w:val="008A56F1"/>
    <w:rsid w:val="008B387D"/>
    <w:rsid w:val="008B4FD4"/>
    <w:rsid w:val="008B5306"/>
    <w:rsid w:val="008C081F"/>
    <w:rsid w:val="008C2E2A"/>
    <w:rsid w:val="008C3057"/>
    <w:rsid w:val="008D2E4D"/>
    <w:rsid w:val="008D7D5F"/>
    <w:rsid w:val="008F2F6D"/>
    <w:rsid w:val="008F396F"/>
    <w:rsid w:val="008F3DCD"/>
    <w:rsid w:val="0090271F"/>
    <w:rsid w:val="00902DB9"/>
    <w:rsid w:val="0090466A"/>
    <w:rsid w:val="00911D5C"/>
    <w:rsid w:val="0092072D"/>
    <w:rsid w:val="00923655"/>
    <w:rsid w:val="009262C6"/>
    <w:rsid w:val="009307F3"/>
    <w:rsid w:val="009339CB"/>
    <w:rsid w:val="00936071"/>
    <w:rsid w:val="009366BF"/>
    <w:rsid w:val="009376CD"/>
    <w:rsid w:val="00940212"/>
    <w:rsid w:val="00942EC2"/>
    <w:rsid w:val="009528CB"/>
    <w:rsid w:val="009611B0"/>
    <w:rsid w:val="00961B32"/>
    <w:rsid w:val="00962509"/>
    <w:rsid w:val="00970DB3"/>
    <w:rsid w:val="00974083"/>
    <w:rsid w:val="00974BB0"/>
    <w:rsid w:val="00975BCD"/>
    <w:rsid w:val="00977A05"/>
    <w:rsid w:val="00985715"/>
    <w:rsid w:val="009870D1"/>
    <w:rsid w:val="009928A9"/>
    <w:rsid w:val="009A0AF3"/>
    <w:rsid w:val="009A3021"/>
    <w:rsid w:val="009B07CD"/>
    <w:rsid w:val="009B7D22"/>
    <w:rsid w:val="009C1327"/>
    <w:rsid w:val="009C19E9"/>
    <w:rsid w:val="009C5E9C"/>
    <w:rsid w:val="009D1422"/>
    <w:rsid w:val="009D4749"/>
    <w:rsid w:val="009D6309"/>
    <w:rsid w:val="009D74A6"/>
    <w:rsid w:val="009E0E87"/>
    <w:rsid w:val="009E14AA"/>
    <w:rsid w:val="009E40E8"/>
    <w:rsid w:val="009F4328"/>
    <w:rsid w:val="00A0080A"/>
    <w:rsid w:val="00A06074"/>
    <w:rsid w:val="00A06136"/>
    <w:rsid w:val="00A0661A"/>
    <w:rsid w:val="00A10A68"/>
    <w:rsid w:val="00A10F02"/>
    <w:rsid w:val="00A12E69"/>
    <w:rsid w:val="00A13743"/>
    <w:rsid w:val="00A17176"/>
    <w:rsid w:val="00A179FD"/>
    <w:rsid w:val="00A204CA"/>
    <w:rsid w:val="00A209D6"/>
    <w:rsid w:val="00A22738"/>
    <w:rsid w:val="00A2280A"/>
    <w:rsid w:val="00A35A94"/>
    <w:rsid w:val="00A36F5F"/>
    <w:rsid w:val="00A403AF"/>
    <w:rsid w:val="00A41374"/>
    <w:rsid w:val="00A430EC"/>
    <w:rsid w:val="00A53724"/>
    <w:rsid w:val="00A54B2B"/>
    <w:rsid w:val="00A600E2"/>
    <w:rsid w:val="00A60D4D"/>
    <w:rsid w:val="00A63207"/>
    <w:rsid w:val="00A64F3B"/>
    <w:rsid w:val="00A703B6"/>
    <w:rsid w:val="00A81F5A"/>
    <w:rsid w:val="00A82346"/>
    <w:rsid w:val="00A90C2F"/>
    <w:rsid w:val="00A91F8B"/>
    <w:rsid w:val="00A92DF2"/>
    <w:rsid w:val="00A9606C"/>
    <w:rsid w:val="00A9671C"/>
    <w:rsid w:val="00A96932"/>
    <w:rsid w:val="00AA1553"/>
    <w:rsid w:val="00AB7083"/>
    <w:rsid w:val="00AC4CEA"/>
    <w:rsid w:val="00AC6A19"/>
    <w:rsid w:val="00AC7857"/>
    <w:rsid w:val="00AD0957"/>
    <w:rsid w:val="00AD1006"/>
    <w:rsid w:val="00AD3707"/>
    <w:rsid w:val="00AD7B1D"/>
    <w:rsid w:val="00AF3D9E"/>
    <w:rsid w:val="00AF5393"/>
    <w:rsid w:val="00AF5588"/>
    <w:rsid w:val="00B05380"/>
    <w:rsid w:val="00B05962"/>
    <w:rsid w:val="00B10591"/>
    <w:rsid w:val="00B1102E"/>
    <w:rsid w:val="00B11AAE"/>
    <w:rsid w:val="00B15449"/>
    <w:rsid w:val="00B16C2F"/>
    <w:rsid w:val="00B20F44"/>
    <w:rsid w:val="00B27303"/>
    <w:rsid w:val="00B30C3F"/>
    <w:rsid w:val="00B3492E"/>
    <w:rsid w:val="00B42038"/>
    <w:rsid w:val="00B44FE3"/>
    <w:rsid w:val="00B47FD1"/>
    <w:rsid w:val="00B516BB"/>
    <w:rsid w:val="00B51DC0"/>
    <w:rsid w:val="00B72C28"/>
    <w:rsid w:val="00B7538C"/>
    <w:rsid w:val="00B84DB2"/>
    <w:rsid w:val="00B9172E"/>
    <w:rsid w:val="00B96BE4"/>
    <w:rsid w:val="00BA6302"/>
    <w:rsid w:val="00BB19BA"/>
    <w:rsid w:val="00BB7D88"/>
    <w:rsid w:val="00BC0E32"/>
    <w:rsid w:val="00BC3555"/>
    <w:rsid w:val="00BD0112"/>
    <w:rsid w:val="00BD697B"/>
    <w:rsid w:val="00BE2022"/>
    <w:rsid w:val="00BF7CA9"/>
    <w:rsid w:val="00C100CD"/>
    <w:rsid w:val="00C11D58"/>
    <w:rsid w:val="00C12506"/>
    <w:rsid w:val="00C12B51"/>
    <w:rsid w:val="00C14250"/>
    <w:rsid w:val="00C24650"/>
    <w:rsid w:val="00C25465"/>
    <w:rsid w:val="00C33079"/>
    <w:rsid w:val="00C4117F"/>
    <w:rsid w:val="00C538CF"/>
    <w:rsid w:val="00C55A12"/>
    <w:rsid w:val="00C6553E"/>
    <w:rsid w:val="00C72170"/>
    <w:rsid w:val="00C74A50"/>
    <w:rsid w:val="00C83A13"/>
    <w:rsid w:val="00C86F10"/>
    <w:rsid w:val="00C9068C"/>
    <w:rsid w:val="00C92967"/>
    <w:rsid w:val="00CA2A12"/>
    <w:rsid w:val="00CA3D0C"/>
    <w:rsid w:val="00CA654B"/>
    <w:rsid w:val="00CA68C9"/>
    <w:rsid w:val="00CB72B8"/>
    <w:rsid w:val="00CC5BAD"/>
    <w:rsid w:val="00CC613D"/>
    <w:rsid w:val="00CC724C"/>
    <w:rsid w:val="00CD0BA8"/>
    <w:rsid w:val="00CD1322"/>
    <w:rsid w:val="00CD1941"/>
    <w:rsid w:val="00CD4C7B"/>
    <w:rsid w:val="00CD586F"/>
    <w:rsid w:val="00CD58FE"/>
    <w:rsid w:val="00CD5DDB"/>
    <w:rsid w:val="00CE67CE"/>
    <w:rsid w:val="00CF24BE"/>
    <w:rsid w:val="00D0310C"/>
    <w:rsid w:val="00D13378"/>
    <w:rsid w:val="00D16917"/>
    <w:rsid w:val="00D3337C"/>
    <w:rsid w:val="00D33BE3"/>
    <w:rsid w:val="00D3792D"/>
    <w:rsid w:val="00D44BF6"/>
    <w:rsid w:val="00D45951"/>
    <w:rsid w:val="00D545C9"/>
    <w:rsid w:val="00D55E47"/>
    <w:rsid w:val="00D5734C"/>
    <w:rsid w:val="00D62E19"/>
    <w:rsid w:val="00D639F9"/>
    <w:rsid w:val="00D67CD1"/>
    <w:rsid w:val="00D738D6"/>
    <w:rsid w:val="00D80795"/>
    <w:rsid w:val="00D8080F"/>
    <w:rsid w:val="00D854BE"/>
    <w:rsid w:val="00D87E00"/>
    <w:rsid w:val="00D9134D"/>
    <w:rsid w:val="00D96D11"/>
    <w:rsid w:val="00DA10CF"/>
    <w:rsid w:val="00DA747F"/>
    <w:rsid w:val="00DA7A03"/>
    <w:rsid w:val="00DB0697"/>
    <w:rsid w:val="00DB0DB8"/>
    <w:rsid w:val="00DB1818"/>
    <w:rsid w:val="00DC309B"/>
    <w:rsid w:val="00DC4DA2"/>
    <w:rsid w:val="00DC5261"/>
    <w:rsid w:val="00DC5324"/>
    <w:rsid w:val="00DC61D0"/>
    <w:rsid w:val="00DD47B7"/>
    <w:rsid w:val="00DE2038"/>
    <w:rsid w:val="00DE25D2"/>
    <w:rsid w:val="00DE6A99"/>
    <w:rsid w:val="00DF2299"/>
    <w:rsid w:val="00DF384D"/>
    <w:rsid w:val="00DF605F"/>
    <w:rsid w:val="00DF7C20"/>
    <w:rsid w:val="00E0254F"/>
    <w:rsid w:val="00E0517F"/>
    <w:rsid w:val="00E15140"/>
    <w:rsid w:val="00E166C6"/>
    <w:rsid w:val="00E20DF4"/>
    <w:rsid w:val="00E46C08"/>
    <w:rsid w:val="00E471CF"/>
    <w:rsid w:val="00E62835"/>
    <w:rsid w:val="00E66AE7"/>
    <w:rsid w:val="00E71433"/>
    <w:rsid w:val="00E7475C"/>
    <w:rsid w:val="00E7501F"/>
    <w:rsid w:val="00E77645"/>
    <w:rsid w:val="00E82860"/>
    <w:rsid w:val="00E83697"/>
    <w:rsid w:val="00E859B6"/>
    <w:rsid w:val="00E8627E"/>
    <w:rsid w:val="00E871AF"/>
    <w:rsid w:val="00E909B6"/>
    <w:rsid w:val="00E97D12"/>
    <w:rsid w:val="00EA1E0F"/>
    <w:rsid w:val="00EA5BC9"/>
    <w:rsid w:val="00EA66C9"/>
    <w:rsid w:val="00EB24EA"/>
    <w:rsid w:val="00EB5D32"/>
    <w:rsid w:val="00EC276F"/>
    <w:rsid w:val="00EC3DCB"/>
    <w:rsid w:val="00EC4289"/>
    <w:rsid w:val="00EC4A25"/>
    <w:rsid w:val="00ED6500"/>
    <w:rsid w:val="00ED76DA"/>
    <w:rsid w:val="00EE0337"/>
    <w:rsid w:val="00EF5773"/>
    <w:rsid w:val="00EF612C"/>
    <w:rsid w:val="00EF7A3E"/>
    <w:rsid w:val="00F025A2"/>
    <w:rsid w:val="00F036E9"/>
    <w:rsid w:val="00F03DFA"/>
    <w:rsid w:val="00F06942"/>
    <w:rsid w:val="00F06E79"/>
    <w:rsid w:val="00F06ED5"/>
    <w:rsid w:val="00F0717E"/>
    <w:rsid w:val="00F07388"/>
    <w:rsid w:val="00F07E54"/>
    <w:rsid w:val="00F12198"/>
    <w:rsid w:val="00F2026E"/>
    <w:rsid w:val="00F2210A"/>
    <w:rsid w:val="00F257CE"/>
    <w:rsid w:val="00F31372"/>
    <w:rsid w:val="00F37743"/>
    <w:rsid w:val="00F47668"/>
    <w:rsid w:val="00F54A3D"/>
    <w:rsid w:val="00F54CB0"/>
    <w:rsid w:val="00F56794"/>
    <w:rsid w:val="00F579CD"/>
    <w:rsid w:val="00F61DC6"/>
    <w:rsid w:val="00F653B8"/>
    <w:rsid w:val="00F67E2B"/>
    <w:rsid w:val="00F71B89"/>
    <w:rsid w:val="00F7353C"/>
    <w:rsid w:val="00F7509B"/>
    <w:rsid w:val="00F76F8F"/>
    <w:rsid w:val="00F86F49"/>
    <w:rsid w:val="00F87257"/>
    <w:rsid w:val="00F941DF"/>
    <w:rsid w:val="00FA1266"/>
    <w:rsid w:val="00FA12B3"/>
    <w:rsid w:val="00FB36FA"/>
    <w:rsid w:val="00FB4DB3"/>
    <w:rsid w:val="00FB5D5B"/>
    <w:rsid w:val="00FC00BD"/>
    <w:rsid w:val="00FC0169"/>
    <w:rsid w:val="00FC1192"/>
    <w:rsid w:val="00FD1191"/>
    <w:rsid w:val="00FE106D"/>
    <w:rsid w:val="00FE121A"/>
    <w:rsid w:val="00FE251B"/>
    <w:rsid w:val="00FE43FE"/>
    <w:rsid w:val="00FF1BBF"/>
    <w:rsid w:val="00FF2282"/>
    <w:rsid w:val="00FF3DB0"/>
    <w:rsid w:val="00FF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A91F8B"/>
    <w:rPr>
      <w:lang w:eastAsia="en-US"/>
    </w:rPr>
  </w:style>
  <w:style w:type="character" w:customStyle="1" w:styleId="B2Char">
    <w:name w:val="B2 Char"/>
    <w:link w:val="B2"/>
    <w:locked/>
    <w:rsid w:val="00A91F8B"/>
    <w:rPr>
      <w:lang w:eastAsia="en-US"/>
    </w:rPr>
  </w:style>
  <w:style w:type="character" w:styleId="FollowedHyperlink">
    <w:name w:val="FollowedHyperlink"/>
    <w:basedOn w:val="DefaultParagraphFont"/>
    <w:rsid w:val="00204717"/>
    <w:rPr>
      <w:color w:val="954F72" w:themeColor="followedHyperlink"/>
      <w:u w:val="single"/>
    </w:rPr>
  </w:style>
  <w:style w:type="table" w:styleId="TableGrid">
    <w:name w:val="Table Grid"/>
    <w:basedOn w:val="TableNormal"/>
    <w:rsid w:val="006B7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4D23AC"/>
    <w:rPr>
      <w:lang w:eastAsia="en-US"/>
    </w:rPr>
  </w:style>
  <w:style w:type="paragraph" w:styleId="Revision">
    <w:name w:val="Revision"/>
    <w:hidden/>
    <w:uiPriority w:val="99"/>
    <w:semiHidden/>
    <w:rsid w:val="001B0411"/>
    <w:rPr>
      <w:lang w:eastAsia="en-US"/>
    </w:rPr>
  </w:style>
  <w:style w:type="character" w:styleId="CommentReference">
    <w:name w:val="annotation reference"/>
    <w:basedOn w:val="DefaultParagraphFont"/>
    <w:rsid w:val="008B38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387D"/>
  </w:style>
  <w:style w:type="character" w:customStyle="1" w:styleId="CommentTextChar">
    <w:name w:val="Comment Text Char"/>
    <w:basedOn w:val="DefaultParagraphFont"/>
    <w:link w:val="CommentText"/>
    <w:rsid w:val="008B387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B3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387D"/>
    <w:rPr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A12"/>
    <w:pPr>
      <w:overflowPunct w:val="0"/>
      <w:autoSpaceDE w:val="0"/>
      <w:autoSpaceDN w:val="0"/>
      <w:adjustRightInd w:val="0"/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清單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868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1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6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9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0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8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0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sa/WG4_CODEC/TSGS4_122_Athens/Docs/S4-230089.zip" TargetMode="External"/><Relationship Id="rId18" Type="http://schemas.openxmlformats.org/officeDocument/2006/relationships/hyperlink" Target="http://3gpp.org/ftp/tsg_sa/WG4_CODEC/TSGS4_122_Athens/Docs/S4-230095.zip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3gpp.org/ftp/tsg_sa/TSG_SA/TSGS_99_Rotterdam_2023-03/Docs/SP-230167.zip" TargetMode="External"/><Relationship Id="rId7" Type="http://schemas.openxmlformats.org/officeDocument/2006/relationships/styles" Target="styles.xml"/><Relationship Id="rId12" Type="http://schemas.openxmlformats.org/officeDocument/2006/relationships/hyperlink" Target="http://3gpp.org/ftp/tsg_sa/WG4_CODEC/TSGS4_122_Athens/Docs/S4-230389.zip" TargetMode="External"/><Relationship Id="rId17" Type="http://schemas.openxmlformats.org/officeDocument/2006/relationships/hyperlink" Target="http://3gpp.org/ftp/tsg_sa/WG4_CODEC/TSGS4_122_Athens/Docs/S4-230212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hyperlink" Target="S4-230392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://3gpp.org/ftp/tsg_sa/WG4_CODEC/TSGS4_122_Athens/Docs/S4-230390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sa/WG4_CODEC/TSGS4_122_Athens/Docs/S4-230093.zip" TargetMode="External"/><Relationship Id="rId22" Type="http://schemas.openxmlformats.org/officeDocument/2006/relationships/hyperlink" Target="http://3gpp.org/ftp/tsg_sa/WG4_CODEC/TSGS4_122_Athens/Docs/S4-230419.zip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5AIRPNAIUNRU-859666464-13786</_dlc_DocId>
    <_dlc_DocIdUrl xmlns="71c5aaf6-e6ce-465b-b873-5148d2a4c105">
      <Url>https://nokia.sharepoint.com/sites/c5g/e2earch/_layouts/15/DocIdRedir.aspx?ID=5AIRPNAIUNRU-859666464-13786</Url>
      <Description>5AIRPNAIUNRU-859666464-13786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6F80F2-C327-4D3A-86B4-F7DF8A90A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377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3067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447</cp:revision>
  <dcterms:created xsi:type="dcterms:W3CDTF">2016-08-12T13:53:00Z</dcterms:created>
  <dcterms:modified xsi:type="dcterms:W3CDTF">2023-04-05T12:29:00Z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39ce53fc-2aa3-4c5b-b4b1-1ee9cab3a7d7</vt:lpwstr>
  </property>
</Properties>
</file>